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C0E4" w14:textId="44F15454" w:rsidR="00EE3A7C" w:rsidRPr="00EE3A7C" w:rsidRDefault="00CF4FB1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59" w:lineRule="auto"/>
        <w:ind w:left="1077" w:hanging="1077"/>
        <w:jc w:val="center"/>
        <w:rPr>
          <w:rFonts w:ascii="Noto Sans" w:eastAsia="Noto Sans" w:hAnsi="Noto Sans" w:cs="Noto Sans"/>
          <w:sz w:val="22"/>
          <w:szCs w:val="22"/>
          <w:lang w:eastAsia="en-US"/>
        </w:rPr>
      </w:pPr>
      <w:r>
        <w:rPr>
          <w:rFonts w:ascii="Noto Sans" w:eastAsia="Noto Sans" w:hAnsi="Noto Sans" w:cs="Noto Sans"/>
          <w:b/>
          <w:bCs/>
          <w:sz w:val="22"/>
          <w:szCs w:val="22"/>
          <w:lang w:eastAsia="en-US"/>
        </w:rPr>
        <w:t>INFORMACI</w:t>
      </w:r>
      <w:r w:rsidR="00EE3A7C" w:rsidRPr="00EE3A7C">
        <w:rPr>
          <w:rFonts w:ascii="Noto Sans" w:eastAsia="Noto Sans" w:hAnsi="Noto Sans" w:cs="Noto Sans"/>
          <w:b/>
          <w:bCs/>
          <w:sz w:val="22"/>
          <w:szCs w:val="22"/>
          <w:lang w:eastAsia="en-US"/>
        </w:rPr>
        <w:t>Ó SOBRE PROTECCIÓ DE DADES PERSONALS</w:t>
      </w:r>
    </w:p>
    <w:p w14:paraId="4CE5971C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En compliment de</w:t>
      </w: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 l'article 13 i 14 del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 xml:space="preserve"> Reglament (UE) 2016/679 del Parlament Europeu i del Consell de 27 d'abril de 2016 relatiu a la protecció de les persones físiques pel que fa al tractament de dades personals i a la lliure circulació d'aquestes dades, i pel qual es deroga la Directiva 95/46/CE, es facilita a l’interessat la següent informació:</w:t>
      </w:r>
    </w:p>
    <w:p w14:paraId="1EE2F46D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a) Identitat i dades de contacte del responsable del tractament:</w:t>
      </w:r>
    </w:p>
    <w:p w14:paraId="58D327E0" w14:textId="29AD2DD1" w:rsidR="004870D9" w:rsidRDefault="004870D9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Calibri" w:hAnsi="Noto Sans" w:cs="Noto Sans"/>
          <w:b/>
          <w:bCs/>
          <w:sz w:val="21"/>
          <w:szCs w:val="21"/>
          <w:lang w:eastAsia="en-US"/>
        </w:rPr>
      </w:pPr>
      <w:r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>Centre educatiu: ................................</w:t>
      </w:r>
    </w:p>
    <w:p w14:paraId="03C7B89E" w14:textId="73C36DD5" w:rsidR="00EE3A7C" w:rsidRPr="004E3C9B" w:rsidRDefault="004870D9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Calibri" w:hAnsi="Noto Sans" w:cs="Noto Sans"/>
          <w:b/>
          <w:bCs/>
          <w:sz w:val="21"/>
          <w:szCs w:val="21"/>
          <w:lang w:eastAsia="en-US"/>
        </w:rPr>
      </w:pPr>
      <w:r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>Nom del d</w:t>
      </w:r>
      <w:r w:rsidR="00EE3A7C"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>irector</w:t>
      </w:r>
      <w:r w:rsidR="004E3C9B"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>/a</w:t>
      </w:r>
      <w:r w:rsidR="00EE3A7C"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 xml:space="preserve"> del centre educatiu</w:t>
      </w:r>
      <w:r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>:</w:t>
      </w:r>
      <w:r w:rsidR="00EE3A7C"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 xml:space="preserve"> </w:t>
      </w:r>
      <w:r w:rsidR="00EE3A7C"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.................................</w:t>
      </w:r>
    </w:p>
    <w:p w14:paraId="20022FA9" w14:textId="706C4649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Correu electrònic: </w:t>
      </w:r>
      <w:r w:rsidR="004E3C9B" w:rsidRPr="004E3C9B">
        <w:rPr>
          <w:rFonts w:ascii="Noto Sans" w:eastAsia="Aptos" w:hAnsi="Noto Sans" w:cs="Noto Sans"/>
          <w:sz w:val="21"/>
          <w:szCs w:val="21"/>
          <w:lang w:eastAsia="en-US"/>
        </w:rPr>
        <w:t>....................................................</w:t>
      </w:r>
    </w:p>
    <w:p w14:paraId="0EEB2AF5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Telèfon: ......................................................</w:t>
      </w:r>
    </w:p>
    <w:p w14:paraId="6EDBB432" w14:textId="4B16318F" w:rsidR="00EE3A7C" w:rsidRPr="004E3C9B" w:rsidRDefault="004E3C9B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Adreça del centre educatiu: </w:t>
      </w:r>
      <w:r w:rsidR="00EE3A7C"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 ......................................................</w:t>
      </w:r>
    </w:p>
    <w:p w14:paraId="7D9CCF08" w14:textId="373AA3CE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b) Dades de contacte del/la Delegat/da de Protecció de Dades centres docents públics no universitaris de les Illes Balears:  </w:t>
      </w:r>
    </w:p>
    <w:p w14:paraId="03BF6344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="160" w:afterAutospacing="1" w:line="252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i/>
          <w:iCs/>
          <w:sz w:val="21"/>
          <w:szCs w:val="21"/>
          <w:lang w:eastAsia="en-US"/>
        </w:rPr>
        <w:t>dpdedu@sgtedu.caib.es</w:t>
      </w:r>
    </w:p>
    <w:p w14:paraId="604FD6D5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c) Finalitat del tractament: </w:t>
      </w:r>
    </w:p>
    <w:p w14:paraId="71F18CE2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Identificació, valoració, atenció i seguiment de les necessitats específiques de suport educatiu de l’alumnat; desenvolupament de les actuacions d’orientació i avaluació psicopedagògica i social, i proposta, adopció, aplicació, coordinació i revisió de les mesures i els suports educatius corresponents.</w:t>
      </w:r>
    </w:p>
    <w:p w14:paraId="5AB69C55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b/>
          <w:bCs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d) Base jurídica del tractament:</w:t>
      </w:r>
    </w:p>
    <w:p w14:paraId="2A9847D1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- Article 6.1.c) de l’RGPD i Article 9.2.g) de l’RGPD: Llei orgànica 2/2006, de 3 de maig, d’educació, modificada per la Llei orgànica 3/2020, de 29 de desembre, especialment pel que fa a l’atenció educativa, l’orientació, la inclusió i el tractament de les dades personals necessàries per exercir la funció educativa.</w:t>
      </w:r>
    </w:p>
    <w:p w14:paraId="2F07D5B9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- Article 6.1.a) de l’RGPD i Article 9.2.a) de l’RGPD respecte dels tractament de dades que impliquin operacions de tractament amb professionals o gabinets privats. </w:t>
      </w:r>
    </w:p>
    <w:p w14:paraId="5A9EE7E8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Aptos" w:hAnsi="Noto Sans" w:cs="Noto Sans"/>
          <w:b/>
          <w:bCs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e) </w:t>
      </w:r>
      <w:r w:rsidRPr="004E3C9B">
        <w:rPr>
          <w:rFonts w:ascii="Noto Sans" w:eastAsia="Aptos" w:hAnsi="Noto Sans" w:cs="Noto Sans"/>
          <w:b/>
          <w:bCs/>
          <w:sz w:val="21"/>
          <w:szCs w:val="21"/>
          <w:lang w:eastAsia="en-US"/>
        </w:rPr>
        <w:t xml:space="preserve">Categories de dades personals: </w:t>
      </w:r>
    </w:p>
    <w:p w14:paraId="1D3396FC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1. Dades </w:t>
      </w:r>
      <w:proofErr w:type="spellStart"/>
      <w:r w:rsidRPr="004E3C9B">
        <w:rPr>
          <w:rFonts w:ascii="Noto Sans" w:eastAsia="Aptos" w:hAnsi="Noto Sans" w:cs="Noto Sans"/>
          <w:sz w:val="21"/>
          <w:szCs w:val="21"/>
          <w:lang w:eastAsia="en-US"/>
        </w:rPr>
        <w:t>identificatives</w:t>
      </w:r>
      <w:proofErr w:type="spellEnd"/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 i de contacte; Nom i cognoms; Data i lloc de naixement; Sexe, quan resulti necessari per a la finalitat del tractament; DNI, NIE, passaport o altre document </w:t>
      </w:r>
      <w:proofErr w:type="spellStart"/>
      <w:r w:rsidRPr="004E3C9B">
        <w:rPr>
          <w:rFonts w:ascii="Noto Sans" w:eastAsia="Aptos" w:hAnsi="Noto Sans" w:cs="Noto Sans"/>
          <w:sz w:val="21"/>
          <w:szCs w:val="21"/>
          <w:lang w:eastAsia="en-US"/>
        </w:rPr>
        <w:t>identificatiu</w:t>
      </w:r>
      <w:proofErr w:type="spellEnd"/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; Número d’expedient o identificador educatiu, Domicili; Telèfon; Adreça electrònica; Dades </w:t>
      </w:r>
      <w:proofErr w:type="spellStart"/>
      <w:r w:rsidRPr="004E3C9B">
        <w:rPr>
          <w:rFonts w:ascii="Noto Sans" w:eastAsia="Aptos" w:hAnsi="Noto Sans" w:cs="Noto Sans"/>
          <w:sz w:val="21"/>
          <w:szCs w:val="21"/>
          <w:lang w:eastAsia="en-US"/>
        </w:rPr>
        <w:t>identificatives</w:t>
      </w:r>
      <w:proofErr w:type="spellEnd"/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 i de contacte dels pares, mares, tutors o representants legals. </w:t>
      </w:r>
    </w:p>
    <w:p w14:paraId="5F340402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2. Dades personals i familiars; Estructura i composició familiar; Relacions de parentiu i dades sobre la representació legal; Llengua o llengües d’ús habitual, quan sigui rellevant per a l’atenció educativa; Circumstàncies familiars que puguin incidir en el procés d’aprenentatge o en l’atenció educativa; Informació sobre custòdia, tutela, guarda o acolliment, quan sigui necessària. </w:t>
      </w:r>
    </w:p>
    <w:p w14:paraId="698A9EFC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lastRenderedPageBreak/>
        <w:t>3. Dades acadèmiques i educatives: Centre, etapa, curs i grup d’escolarització; Historial acadèmic i expedient educatiu; Resultats d’aprenentatge; Assistència, escolarització i trajectòria educativa; Competència curricular; Estil i ritme d’aprenentatge; Necessitats específiques de suport educatiu; Mesures i suports educatius adoptats; Adaptacions i actuacions educatives desenvolupades; Informes del professorat i dels professionals d’orientació i suport; Informació relativa a la convivència i a la participació educativa quan sigui necessària per a la intervenció. </w:t>
      </w:r>
    </w:p>
    <w:p w14:paraId="060216B9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4. Dades socials i de context: Situació sociofamiliar; Circumstàncies de vulnerabilitat social o educativa; Intervenció dels serveis socials, dels serveis de protecció de menors o d’altres serveis públics; Factors de l’entorn que puguin afectar l’accés, la presència, la participació o l’aprenentatge de l’alumne o alumna. </w:t>
      </w:r>
    </w:p>
    <w:p w14:paraId="192E5D46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 xml:space="preserve">5. Categories especials de dades: Dades relatives a la salut física o mental del menor. </w:t>
      </w:r>
    </w:p>
    <w:p w14:paraId="22BD0466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f) Destinataris de les dades personals: </w:t>
      </w:r>
    </w:p>
    <w:p w14:paraId="485E78D9" w14:textId="4669050F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Aptos" w:hAnsi="Noto Sans" w:cs="Noto Sans"/>
          <w:sz w:val="21"/>
          <w:szCs w:val="21"/>
          <w:lang w:eastAsia="en-US"/>
        </w:rPr>
        <w:t>Òrgans i serveis competents de la Conselleria d’Educació i Universitats; Ministeri competent en matèria d’educació, en els supòsits prevists legalment; Administracions educatives d’altres comunitats autònomes, especialment en casos de trasllat o canvi d’escolarització; IBSALUT; Òrgans i serveis competents en matèria de serveis socials, família, infància, adolescència, dependència i protecció de menors: Altres administracions territorials en exercici de les seves competències; Forces i cossos de segureta</w:t>
      </w:r>
      <w:r w:rsidR="004E3C9B" w:rsidRPr="004E3C9B">
        <w:rPr>
          <w:rFonts w:ascii="Noto Sans" w:eastAsia="Aptos" w:hAnsi="Noto Sans" w:cs="Noto Sans"/>
          <w:sz w:val="21"/>
          <w:szCs w:val="21"/>
          <w:lang w:eastAsia="en-US"/>
        </w:rPr>
        <w:t>t de l’estat</w:t>
      </w:r>
      <w:r w:rsidRPr="004E3C9B">
        <w:rPr>
          <w:rFonts w:ascii="Noto Sans" w:eastAsia="Aptos" w:hAnsi="Noto Sans" w:cs="Noto Sans"/>
          <w:sz w:val="21"/>
          <w:szCs w:val="21"/>
          <w:lang w:eastAsia="en-US"/>
        </w:rPr>
        <w:t>: òrgans jurisdiccionals competents; Ministeri Fiscal; Advocacia de la Comunitat Autònoma de les Illes Balears.</w:t>
      </w:r>
    </w:p>
    <w:p w14:paraId="4F0F3985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b/>
          <w:bCs/>
          <w:color w:val="000000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g) Transferències de dades personals </w:t>
      </w:r>
      <w:r w:rsidRPr="004E3C9B">
        <w:rPr>
          <w:rFonts w:ascii="Noto Sans" w:eastAsia="Noto Sans" w:hAnsi="Noto Sans" w:cs="Noto Sans"/>
          <w:b/>
          <w:bCs/>
          <w:color w:val="000000"/>
          <w:sz w:val="21"/>
          <w:szCs w:val="21"/>
          <w:lang w:eastAsia="en-US"/>
        </w:rPr>
        <w:t xml:space="preserve">a un tercer país o organització internacional: </w:t>
      </w:r>
    </w:p>
    <w:p w14:paraId="161E74C4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No estan previstes transferències de dades personals a tercers països ni a organitzacions internacionals.</w:t>
      </w:r>
    </w:p>
    <w:p w14:paraId="297247B0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h) Termini de conservació: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les dades personals es conservaran durant el temps necessari per complir les finalitats per les quals es varen demanar i per determinar les possibles responsabilitats administratives, civils i penals que es poguessin derivar del tractament de les dades.</w:t>
      </w:r>
    </w:p>
    <w:p w14:paraId="20350587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</w:p>
    <w:p w14:paraId="2D21D6AC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i) Exercici de drets: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 xml:space="preserve">D'acord amb l'article 7 i l’article 17 del Decret 48/2024 la persona afectada pel tractament de les seves dades personals pot exercir davant del responsable del tractament els drets dels articles 15 a 22 del Reglament (UE) 2016/679 (drets d'informació, d'accés, de rectificació, de supressió, de limitació del tractament, de portabilitat, d'oposició i de no ser objecte de decisions individuals automatitzades). </w:t>
      </w:r>
    </w:p>
    <w:p w14:paraId="06355B08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j) Dret a presentar una reclamació davant l'Agència Espanyola de Protecció de Dades (AEPD):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Amb posterioritat a la resposta del responsable o al fet que no hi hagi resposta en el termini d'un mes, podeu presentar la «Reclamació de tutela de drets» davant l'Agència Espanyola de Protecció de Dades (AEPD).</w:t>
      </w:r>
    </w:p>
    <w:p w14:paraId="47F1ED84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Apto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 xml:space="preserve">La reclamació podrà presentar-se a través de la seu electrònica de l'AEPD: </w:t>
      </w:r>
      <w:hyperlink r:id="rId10">
        <w:r w:rsidRPr="004E3C9B">
          <w:rPr>
            <w:rFonts w:ascii="Noto Sans" w:eastAsia="Noto Sans" w:hAnsi="Noto Sans" w:cs="Noto Sans"/>
            <w:sz w:val="21"/>
            <w:szCs w:val="21"/>
            <w:u w:val="single"/>
            <w:lang w:eastAsia="en-US"/>
          </w:rPr>
          <w:t>https://sedeaepd.gob.es/sede-electronica/procedures/claims/info</w:t>
        </w:r>
      </w:hyperlink>
    </w:p>
    <w:p w14:paraId="2731AFDB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Calibri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k) </w:t>
      </w:r>
      <w:r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 xml:space="preserve">Caràcter obligatori o voluntari de l’aportació de les dades: </w:t>
      </w: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La comunicació de les dades necessàries per identificar, valorar i atendre les necessitats específiques de suport educatiu de l’alumnat constitueix un requisit legal, en els termes establerts per la normativa educativa aplicable.</w:t>
      </w:r>
    </w:p>
    <w:p w14:paraId="3834224D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59" w:lineRule="auto"/>
        <w:rPr>
          <w:rFonts w:ascii="Noto Sans" w:eastAsia="Calibri" w:hAnsi="Noto Sans" w:cs="Noto Sans"/>
          <w:sz w:val="21"/>
          <w:szCs w:val="21"/>
          <w:lang w:eastAsia="en-US"/>
        </w:rPr>
      </w:pP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L’aportació d’aquestes dades no constitueix un requisit contractual.</w:t>
      </w:r>
    </w:p>
    <w:p w14:paraId="4314B139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b/>
          <w:bCs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lastRenderedPageBreak/>
        <w:t xml:space="preserve">k bis) L’interessat està obligat a facilitar les dades personals: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Si, pel que fa a les dades necessàries per complir amb les finalitats descrites.</w:t>
      </w:r>
    </w:p>
    <w:p w14:paraId="0BDFBBF7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k ter) L’interessat </w:t>
      </w:r>
      <w:proofErr w:type="spellStart"/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est`a</w:t>
      </w:r>
      <w:proofErr w:type="spellEnd"/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 informat de les possibles conseqüències de no facilitar aquestes dades: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 xml:space="preserve">Si. La </w:t>
      </w: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manca d’aportació de les dades que siguin estrictament necessàries pot impedir o dificultar la identificació i la valoració completa de les necessitats específiques de suport educatiu, així com la proposta, l’adopció, l’aplicació, la coordinació o la revisió de les mesures i suports corresponents</w:t>
      </w:r>
    </w:p>
    <w:p w14:paraId="213AA78F" w14:textId="77777777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Noto Sans" w:hAnsi="Noto Sans" w:cs="Noto Sans"/>
          <w:b/>
          <w:bCs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>l)</w:t>
      </w:r>
      <w:r w:rsidRPr="004E3C9B">
        <w:rPr>
          <w:rFonts w:ascii="Noto Sans" w:eastAsia="Calibri" w:hAnsi="Noto Sans" w:cs="Noto Sans"/>
          <w:b/>
          <w:bCs/>
          <w:sz w:val="21"/>
          <w:szCs w:val="21"/>
          <w:lang w:eastAsia="en-US"/>
        </w:rPr>
        <w:t xml:space="preserve">Existència de decisions automatitzades, inclosa l’elaboració de perfils: </w:t>
      </w:r>
      <w:r w:rsidRPr="004E3C9B">
        <w:rPr>
          <w:rFonts w:ascii="Noto Sans" w:eastAsia="Calibri" w:hAnsi="Noto Sans" w:cs="Noto Sans"/>
          <w:sz w:val="21"/>
          <w:szCs w:val="21"/>
          <w:lang w:eastAsia="en-US"/>
        </w:rPr>
        <w:t>No s’adoptaran decisions basades únicament en el tractament automatitzat de dades personals, inclosa l’elaboració de perfils, que produeixin efectes jurídics sobre les persones interessades.</w:t>
      </w:r>
    </w:p>
    <w:p w14:paraId="623ACE99" w14:textId="32E6EDA8" w:rsidR="00EE3A7C" w:rsidRPr="004E3C9B" w:rsidRDefault="00EE3A7C" w:rsidP="004E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ascii="Noto Sans" w:eastAsia="Noto Sans" w:hAnsi="Noto Sans" w:cs="Noto Sans"/>
          <w:sz w:val="21"/>
          <w:szCs w:val="21"/>
          <w:lang w:eastAsia="en-US"/>
        </w:rPr>
      </w:pPr>
      <w:r w:rsidRPr="004E3C9B">
        <w:rPr>
          <w:rFonts w:ascii="Noto Sans" w:eastAsia="Noto Sans" w:hAnsi="Noto Sans" w:cs="Noto Sans"/>
          <w:b/>
          <w:bCs/>
          <w:sz w:val="21"/>
          <w:szCs w:val="21"/>
          <w:lang w:eastAsia="en-US"/>
        </w:rPr>
        <w:t xml:space="preserve">m) Font de la qual provenen les dades personals: </w:t>
      </w:r>
      <w:r w:rsidRPr="004E3C9B">
        <w:rPr>
          <w:rFonts w:ascii="Noto Sans" w:eastAsia="Noto Sans" w:hAnsi="Noto Sans" w:cs="Noto Sans"/>
          <w:sz w:val="21"/>
          <w:szCs w:val="21"/>
          <w:lang w:eastAsia="en-US"/>
        </w:rPr>
        <w:t>Les dades poden provenir de l’alumnat, dels seus progenitors o representants legals, del centre educatiu, dels serveis d’orientació, d’administracions i serveis públics o de professionals externs, quan hi concorri una base jurídica vàlida. No està previst obtenir dades de fonts d’accés públic</w:t>
      </w:r>
      <w:r w:rsidR="001B75DB" w:rsidRPr="004E3C9B">
        <w:rPr>
          <w:rFonts w:ascii="Noto Sans" w:eastAsia="Noto Sans" w:hAnsi="Noto Sans" w:cs="Noto Sans"/>
          <w:sz w:val="21"/>
          <w:szCs w:val="21"/>
          <w:lang w:eastAsia="en-US"/>
        </w:rPr>
        <w:t>.</w:t>
      </w:r>
    </w:p>
    <w:p w14:paraId="51043077" w14:textId="77777777" w:rsidR="00A216DC" w:rsidRPr="002B2AED" w:rsidRDefault="00A216DC" w:rsidP="00A216DC">
      <w:pPr>
        <w:spacing w:before="280" w:after="280"/>
        <w:contextualSpacing/>
        <w:rPr>
          <w:rFonts w:ascii="Noto Sans" w:hAnsi="Noto Sans"/>
          <w:color w:val="000000" w:themeColor="text1"/>
          <w:sz w:val="22"/>
          <w:szCs w:val="22"/>
        </w:rPr>
      </w:pPr>
      <w:r w:rsidRPr="002B2AED">
        <w:rPr>
          <w:rFonts w:ascii="Noto Sans" w:hAnsi="Noto Sans"/>
          <w:sz w:val="22"/>
          <w:szCs w:val="22"/>
        </w:rPr>
        <w:t xml:space="preserve">[ ] </w:t>
      </w:r>
      <w:r w:rsidRPr="002B2AED">
        <w:rPr>
          <w:rFonts w:ascii="Noto Sans" w:hAnsi="Noto Sans"/>
          <w:color w:val="000000" w:themeColor="text1"/>
          <w:sz w:val="22"/>
          <w:szCs w:val="22"/>
        </w:rPr>
        <w:t xml:space="preserve">He rebut informació sobre el tractament de dades personals i </w:t>
      </w:r>
      <w:proofErr w:type="spellStart"/>
      <w:r w:rsidRPr="002B2AED">
        <w:rPr>
          <w:rFonts w:ascii="Noto Sans" w:hAnsi="Noto Sans"/>
          <w:color w:val="000000" w:themeColor="text1"/>
          <w:sz w:val="22"/>
          <w:szCs w:val="22"/>
        </w:rPr>
        <w:t>sign</w:t>
      </w:r>
      <w:proofErr w:type="spellEnd"/>
      <w:r w:rsidRPr="002B2AED">
        <w:rPr>
          <w:rFonts w:ascii="Noto Sans" w:hAnsi="Noto Sans"/>
          <w:color w:val="000000" w:themeColor="text1"/>
          <w:sz w:val="22"/>
          <w:szCs w:val="22"/>
        </w:rPr>
        <w:t xml:space="preserve"> confirmant la recepció d'aquesta informació.</w:t>
      </w:r>
    </w:p>
    <w:p w14:paraId="28C433C0" w14:textId="77777777" w:rsidR="00A216DC" w:rsidRPr="002B2AED" w:rsidRDefault="00A216DC" w:rsidP="00A216DC">
      <w:pPr>
        <w:spacing w:before="280" w:after="280"/>
        <w:contextualSpacing/>
        <w:rPr>
          <w:rFonts w:ascii="Noto Sans" w:hAnsi="Noto Sans"/>
          <w:sz w:val="22"/>
          <w:szCs w:val="22"/>
        </w:rPr>
      </w:pPr>
    </w:p>
    <w:p w14:paraId="0F1965D5" w14:textId="0936D6C8" w:rsidR="00A216DC" w:rsidRPr="002B2AED" w:rsidRDefault="00A216DC" w:rsidP="00A216DC">
      <w:pPr>
        <w:spacing w:before="280" w:after="280"/>
        <w:contextualSpacing/>
        <w:rPr>
          <w:rFonts w:ascii="Noto Sans" w:hAnsi="Noto Sans"/>
          <w:sz w:val="22"/>
          <w:szCs w:val="22"/>
        </w:rPr>
      </w:pPr>
      <w:r w:rsidRPr="002B2AED">
        <w:rPr>
          <w:rFonts w:ascii="Noto Sans" w:hAnsi="Noto Sans"/>
          <w:sz w:val="22"/>
          <w:szCs w:val="22"/>
        </w:rPr>
        <w:t xml:space="preserve">Nom i cognom del titular de </w:t>
      </w:r>
      <w:r>
        <w:rPr>
          <w:rFonts w:ascii="Noto Sans" w:hAnsi="Noto Sans"/>
          <w:sz w:val="22"/>
          <w:szCs w:val="22"/>
        </w:rPr>
        <w:t xml:space="preserve">la pàtria potestat </w:t>
      </w:r>
      <w:r w:rsidRPr="002B2AED">
        <w:rPr>
          <w:rFonts w:ascii="Noto Sans" w:hAnsi="Noto Sans"/>
          <w:sz w:val="22"/>
          <w:szCs w:val="22"/>
        </w:rPr>
        <w:t xml:space="preserve">(pare, mare o tutor) o </w:t>
      </w:r>
      <w:r>
        <w:rPr>
          <w:rFonts w:ascii="Noto Sans" w:hAnsi="Noto Sans"/>
          <w:sz w:val="22"/>
          <w:szCs w:val="22"/>
        </w:rPr>
        <w:t>d</w:t>
      </w:r>
      <w:r w:rsidRPr="002B2AED">
        <w:rPr>
          <w:rFonts w:ascii="Noto Sans" w:hAnsi="Noto Sans"/>
          <w:sz w:val="22"/>
          <w:szCs w:val="22"/>
        </w:rPr>
        <w:t>el representant legal</w:t>
      </w:r>
      <w:r>
        <w:rPr>
          <w:rFonts w:ascii="Noto Sans" w:hAnsi="Noto Sans"/>
          <w:sz w:val="22"/>
          <w:szCs w:val="22"/>
        </w:rPr>
        <w:t>, de l’alumne</w:t>
      </w:r>
      <w:r w:rsidR="004E3C9B">
        <w:rPr>
          <w:rFonts w:ascii="Noto Sans" w:hAnsi="Noto Sans"/>
          <w:sz w:val="22"/>
          <w:szCs w:val="22"/>
        </w:rPr>
        <w:t xml:space="preserve"> .............................................</w:t>
      </w:r>
      <w:r>
        <w:rPr>
          <w:rFonts w:ascii="Noto Sans" w:hAnsi="Noto Sans"/>
          <w:sz w:val="22"/>
          <w:szCs w:val="22"/>
        </w:rPr>
        <w:t>........</w:t>
      </w:r>
    </w:p>
    <w:p w14:paraId="3BF1A0C8" w14:textId="1D541BEE" w:rsidR="00C37EA2" w:rsidRDefault="00C37EA2" w:rsidP="00A216DC">
      <w:pPr>
        <w:spacing w:before="280" w:after="280"/>
        <w:contextualSpacing/>
        <w:rPr>
          <w:rFonts w:ascii="Noto Sans" w:hAnsi="Noto Sans"/>
          <w:sz w:val="22"/>
          <w:szCs w:val="22"/>
        </w:rPr>
      </w:pPr>
      <w:r>
        <w:rPr>
          <w:rFonts w:ascii="Noto Sans" w:hAnsi="Noto Sans"/>
          <w:sz w:val="22"/>
          <w:szCs w:val="22"/>
        </w:rPr>
        <w:t xml:space="preserve">Data </w:t>
      </w:r>
      <w:r w:rsidR="004E3C9B">
        <w:rPr>
          <w:rFonts w:ascii="Noto Sans" w:hAnsi="Noto Sans"/>
          <w:sz w:val="22"/>
          <w:szCs w:val="22"/>
        </w:rPr>
        <w:t>.... / .... / ........</w:t>
      </w:r>
    </w:p>
    <w:p w14:paraId="0F83B6AA" w14:textId="518A2671" w:rsidR="00A216DC" w:rsidRPr="002B2AED" w:rsidRDefault="00A216DC" w:rsidP="00A216DC">
      <w:pPr>
        <w:spacing w:before="280" w:after="280"/>
        <w:contextualSpacing/>
        <w:rPr>
          <w:rFonts w:ascii="Noto Sans" w:hAnsi="Noto Sans"/>
          <w:sz w:val="22"/>
          <w:szCs w:val="22"/>
        </w:rPr>
      </w:pPr>
      <w:r w:rsidRPr="002B2AED">
        <w:rPr>
          <w:rFonts w:ascii="Noto Sans" w:hAnsi="Noto Sans"/>
          <w:sz w:val="22"/>
          <w:szCs w:val="22"/>
        </w:rPr>
        <w:t>Signatura</w:t>
      </w:r>
    </w:p>
    <w:p w14:paraId="6D076D97" w14:textId="77777777" w:rsidR="00A216DC" w:rsidRDefault="00A216D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eastAsia="en-US"/>
        </w:rPr>
      </w:pPr>
    </w:p>
    <w:p w14:paraId="1B6DD17C" w14:textId="77777777" w:rsidR="00A216DC" w:rsidRDefault="00A216DC" w:rsidP="00EE3A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jc w:val="both"/>
        <w:rPr>
          <w:rFonts w:ascii="Noto Sans" w:eastAsia="Noto Sans" w:hAnsi="Noto Sans" w:cs="Noto Sans"/>
          <w:lang w:eastAsia="en-US"/>
        </w:rPr>
      </w:pPr>
    </w:p>
    <w:sectPr w:rsidR="00A216DC" w:rsidSect="00EE3A7C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851" w:right="851" w:bottom="567" w:left="709" w:header="72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E2825" w14:textId="77777777" w:rsidR="0076667A" w:rsidRDefault="0076667A">
      <w:r>
        <w:separator/>
      </w:r>
    </w:p>
  </w:endnote>
  <w:endnote w:type="continuationSeparator" w:id="0">
    <w:p w14:paraId="263A26CE" w14:textId="77777777" w:rsidR="0076667A" w:rsidRDefault="00766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Bold r:id="rId1" w:fontKey="{DEE588E5-25E4-4DF8-B242-BA89A5D35BA3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2" w:fontKey="{EE5619F7-67E2-46D4-BAA4-D8F47677E804}"/>
    <w:embedBold r:id="rId3" w:fontKey="{2ED73CE3-0C9C-40E8-83E8-2C4EE9474AB8}"/>
    <w:embedItalic r:id="rId4" w:fontKey="{C14F0EE7-EC1F-4FDD-879F-BC2B435059F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F8DEC51-2DB6-4CD2-A17D-E79BDB226FA6}"/>
    <w:embedBold r:id="rId6" w:fontKey="{C4594543-DBC9-4730-9CC3-5A6797A2B9D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1CA34ED4-FC3A-48E3-BFCB-F8BCD30E1C0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A6D5A830-AE6B-4739-8B99-7D4CA6FE730D}"/>
    <w:embedBold r:id="rId9" w:fontKey="{B39A3040-EBDC-457A-B3A8-A20B5751DB1E}"/>
    <w:embedItalic r:id="rId10" w:fontKey="{6D598118-7B0C-4F77-95CD-B12C37EFFE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489FCD98-9F47-4A0C-83AD-ECFD4848B9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338845"/>
      <w:docPartObj>
        <w:docPartGallery w:val="Page Numbers (Bottom of Page)"/>
        <w:docPartUnique/>
      </w:docPartObj>
    </w:sdtPr>
    <w:sdtContent>
      <w:p w14:paraId="6823234A" w14:textId="1AD1F756" w:rsidR="001B75DB" w:rsidRDefault="001B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09EBFDD" w14:textId="1C8652CC" w:rsidR="00E72DA6" w:rsidRDefault="00E72DA6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B167" w14:textId="77777777" w:rsidR="00E72DA6" w:rsidRDefault="00F504B5">
    <w:pPr>
      <w:jc w:val="right"/>
    </w:pPr>
    <w:r>
      <w:fldChar w:fldCharType="begin"/>
    </w:r>
    <w:r>
      <w:instrText>PAGE</w:instrText>
    </w:r>
    <w:r>
      <w:fldChar w:fldCharType="separate"/>
    </w:r>
    <w:r w:rsidR="00E21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CFD1E" w14:textId="77777777" w:rsidR="0076667A" w:rsidRDefault="0076667A">
      <w:r>
        <w:separator/>
      </w:r>
    </w:p>
  </w:footnote>
  <w:footnote w:type="continuationSeparator" w:id="0">
    <w:p w14:paraId="05F8D702" w14:textId="77777777" w:rsidR="0076667A" w:rsidRDefault="00766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9BC" w14:textId="5FB14433" w:rsidR="00E72DA6" w:rsidRDefault="00446454">
    <w:pPr>
      <w:tabs>
        <w:tab w:val="center" w:pos="4252"/>
        <w:tab w:val="right" w:pos="8504"/>
      </w:tabs>
    </w:pPr>
    <w:r>
      <w:rPr>
        <w:noProof/>
      </w:rPr>
      <w:drawing>
        <wp:inline distT="0" distB="0" distL="0" distR="0" wp14:anchorId="365AA0A1" wp14:editId="6034ABD7">
          <wp:extent cx="571500" cy="800100"/>
          <wp:effectExtent l="0" t="0" r="0" b="0"/>
          <wp:docPr id="8310802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23B0" w14:textId="77777777" w:rsidR="00E72DA6" w:rsidRDefault="00F504B5">
    <w:pPr>
      <w:tabs>
        <w:tab w:val="center" w:pos="4252"/>
        <w:tab w:val="right" w:pos="8504"/>
      </w:tabs>
    </w:pPr>
    <w:r>
      <w:rPr>
        <w:noProof/>
      </w:rPr>
      <w:drawing>
        <wp:inline distT="114300" distB="114300" distL="114300" distR="114300" wp14:anchorId="63C3E5F8" wp14:editId="6D9A1922">
          <wp:extent cx="2007276" cy="670956"/>
          <wp:effectExtent l="0" t="0" r="0" b="0"/>
          <wp:docPr id="57612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28134" cy="67792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E50F6D" w14:textId="77777777" w:rsidR="00E72DA6" w:rsidRDefault="00E72DA6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851"/>
    <w:multiLevelType w:val="multilevel"/>
    <w:tmpl w:val="18DE6D34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18"/>
        <w:szCs w:val="18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20"/>
        <w:szCs w:val="20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</w:abstractNum>
  <w:abstractNum w:abstractNumId="1" w15:restartNumberingAfterBreak="0">
    <w:nsid w:val="0D63363E"/>
    <w:multiLevelType w:val="hybridMultilevel"/>
    <w:tmpl w:val="C6681650"/>
    <w:lvl w:ilvl="0" w:tplc="F92CA5E4">
      <w:start w:val="13"/>
      <w:numFmt w:val="bullet"/>
      <w:lvlText w:val="-"/>
      <w:lvlJc w:val="left"/>
      <w:pPr>
        <w:ind w:left="926" w:hanging="360"/>
      </w:pPr>
      <w:rPr>
        <w:rFonts w:ascii="Noto Sans" w:eastAsia="Noto Sans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1A514387"/>
    <w:multiLevelType w:val="multilevel"/>
    <w:tmpl w:val="1A823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D5A68"/>
    <w:multiLevelType w:val="multilevel"/>
    <w:tmpl w:val="3D3A26D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4C7DBB"/>
    <w:multiLevelType w:val="multilevel"/>
    <w:tmpl w:val="6B8C6F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2D6A58"/>
    <w:multiLevelType w:val="multilevel"/>
    <w:tmpl w:val="188E7AC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D2F29"/>
    <w:multiLevelType w:val="multilevel"/>
    <w:tmpl w:val="0A84D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90495696">
    <w:abstractNumId w:val="2"/>
  </w:num>
  <w:num w:numId="2" w16cid:durableId="1872919136">
    <w:abstractNumId w:val="3"/>
  </w:num>
  <w:num w:numId="3" w16cid:durableId="463235229">
    <w:abstractNumId w:val="0"/>
  </w:num>
  <w:num w:numId="4" w16cid:durableId="864485626">
    <w:abstractNumId w:val="4"/>
  </w:num>
  <w:num w:numId="5" w16cid:durableId="755785360">
    <w:abstractNumId w:val="5"/>
  </w:num>
  <w:num w:numId="6" w16cid:durableId="778333361">
    <w:abstractNumId w:val="6"/>
  </w:num>
  <w:num w:numId="7" w16cid:durableId="173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A6"/>
    <w:rsid w:val="001B75DB"/>
    <w:rsid w:val="00263D41"/>
    <w:rsid w:val="00397412"/>
    <w:rsid w:val="00446454"/>
    <w:rsid w:val="004870D9"/>
    <w:rsid w:val="004E3C9B"/>
    <w:rsid w:val="005D4473"/>
    <w:rsid w:val="0076667A"/>
    <w:rsid w:val="00854DD0"/>
    <w:rsid w:val="00A216DC"/>
    <w:rsid w:val="00B56E85"/>
    <w:rsid w:val="00C37EA2"/>
    <w:rsid w:val="00CF4FB1"/>
    <w:rsid w:val="00D561C0"/>
    <w:rsid w:val="00E219B5"/>
    <w:rsid w:val="00E41613"/>
    <w:rsid w:val="00E72DA6"/>
    <w:rsid w:val="00EC5A8D"/>
    <w:rsid w:val="00EE3A7C"/>
    <w:rsid w:val="00F504B5"/>
    <w:rsid w:val="00F936C3"/>
    <w:rsid w:val="00FC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DBDB"/>
  <w15:docId w15:val="{7E613CA1-4990-4914-A59D-9628A897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ascii="Calibri" w:eastAsia="Calibri" w:hAnsi="Calibri" w:cs="Calibri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Calibri" w:eastAsia="Calibri" w:hAnsi="Calibri" w:cs="Calibri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Calibri" w:eastAsia="Calibri" w:hAnsi="Calibri" w:cs="Calibri"/>
      <w:b/>
      <w:bCs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Calibri" w:eastAsia="Calibri" w:hAnsi="Calibri" w:cs="Calibri"/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A7C"/>
  </w:style>
  <w:style w:type="paragraph" w:styleId="Piedepgina">
    <w:name w:val="footer"/>
    <w:basedOn w:val="Normal"/>
    <w:link w:val="Piedepgina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A7C"/>
  </w:style>
  <w:style w:type="paragraph" w:styleId="Prrafodelista">
    <w:name w:val="List Paragraph"/>
    <w:basedOn w:val="Normal"/>
    <w:uiPriority w:val="34"/>
    <w:qFormat/>
    <w:rsid w:val="001B7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sedeaepd.gob.es/sede-electronica/procedures/claims/inf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Props1.xml><?xml version="1.0" encoding="utf-8"?>
<ds:datastoreItem xmlns:ds="http://schemas.openxmlformats.org/officeDocument/2006/customXml" ds:itemID="{9E226DA1-667D-4E54-9DC0-0159F8D3F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c348da-6509-491d-a7ff-92fbdc3ccf28"/>
    <ds:schemaRef ds:uri="0fd85b9c-8b23-4bab-a39c-8e1d8ad03c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FB79E3-A172-4900-922F-865B5F73A2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D9E1F4-DC69-4E02-9306-329DFAEA13DD}">
  <ds:schemaRefs>
    <ds:schemaRef ds:uri="http://schemas.microsoft.com/office/2006/metadata/properties"/>
    <ds:schemaRef ds:uri="http://schemas.microsoft.com/office/infopath/2007/PartnerControls"/>
    <ds:schemaRef ds:uri="9ac348da-6509-491d-a7ff-92fbdc3ccf28"/>
    <ds:schemaRef ds:uri="0fd85b9c-8b23-4bab-a39c-8e1d8ad03c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1157</Words>
  <Characters>6366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JOSE JUAN LUNA MAS</cp:lastModifiedBy>
  <cp:revision>6</cp:revision>
  <cp:lastPrinted>2026-10-22T08:21:00Z</cp:lastPrinted>
  <dcterms:created xsi:type="dcterms:W3CDTF">2026-10-22T08:22:00Z</dcterms:created>
  <dcterms:modified xsi:type="dcterms:W3CDTF">2026-10-22T10:44:00Z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